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</w:t>
      </w:r>
      <w:r w:rsidR="006266C5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49563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495635" w:rsidRPr="00495635">
        <w:rPr>
          <w:sz w:val="27"/>
          <w:szCs w:val="27"/>
        </w:rPr>
        <w:t xml:space="preserve">Об организации планирования, подготовки и проведения приема и размещения эвакуируемого населения на территории </w:t>
      </w:r>
      <w:proofErr w:type="spellStart"/>
      <w:r w:rsidR="00495635" w:rsidRPr="00495635">
        <w:rPr>
          <w:sz w:val="27"/>
          <w:szCs w:val="27"/>
        </w:rPr>
        <w:t>Заневского</w:t>
      </w:r>
      <w:proofErr w:type="spellEnd"/>
      <w:r w:rsidR="00495635" w:rsidRPr="0049563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495635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495635" w:rsidRPr="00495635">
        <w:rPr>
          <w:sz w:val="27"/>
          <w:szCs w:val="27"/>
        </w:rPr>
        <w:t xml:space="preserve">с Федеральным законом от 12.02.1998 № 28-ФЗ «О гражданской обороне», постановлением Правительства РФ от 22.06.2004 № 303дсп «О порядке эвакуации населения, материальных и культурных ценностей в безопасные районы», Методическими рекомендациями МЧС России от 10.02.2021 года № 2-4-71-2-11 утвержденные Заместителем Министра Российской Федерации по делам гражданской обороны, </w:t>
      </w:r>
      <w:proofErr w:type="spellStart"/>
      <w:r w:rsidR="00495635" w:rsidRPr="00495635">
        <w:rPr>
          <w:sz w:val="27"/>
          <w:szCs w:val="27"/>
        </w:rPr>
        <w:t>чрезвычайнымситуациям</w:t>
      </w:r>
      <w:proofErr w:type="spellEnd"/>
      <w:r w:rsidR="00495635" w:rsidRPr="00495635">
        <w:rPr>
          <w:sz w:val="27"/>
          <w:szCs w:val="27"/>
        </w:rPr>
        <w:t xml:space="preserve"> и ликвидации последствий стихийных бедствий по планированию, подготовке и проведению эвакуации населения, материальных и культурных ценностей в безопасные районы, распоряжением Вице-Губернатора Ленинградской области по безопасности от 30.09.2022 № 41-575/22дсп, в целях эффективного планирования подготовки и проведения эвакуации, и размещения населения </w:t>
      </w:r>
      <w:bookmarkStart w:id="0" w:name="_GoBack"/>
      <w:bookmarkEnd w:id="0"/>
      <w:r w:rsidR="00495635" w:rsidRPr="00495635">
        <w:rPr>
          <w:sz w:val="27"/>
          <w:szCs w:val="27"/>
        </w:rPr>
        <w:t>в безопасных районах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7862" w:rsidRDefault="00BF7862" w:rsidP="003E7623">
      <w:r>
        <w:separator/>
      </w:r>
    </w:p>
  </w:endnote>
  <w:endnote w:type="continuationSeparator" w:id="0">
    <w:p w:rsidR="00BF7862" w:rsidRDefault="00BF786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7862" w:rsidRDefault="00BF7862" w:rsidP="003E7623">
      <w:r>
        <w:separator/>
      </w:r>
    </w:p>
  </w:footnote>
  <w:footnote w:type="continuationSeparator" w:id="0">
    <w:p w:rsidR="00BF7862" w:rsidRDefault="00BF786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95635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C5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BF7862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A40BD-2B29-4606-A9CD-A67D9FE3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2026-01-19T09:34:00Z</dcterms:created>
  <dcterms:modified xsi:type="dcterms:W3CDTF">2026-01-19T09:34:00Z</dcterms:modified>
</cp:coreProperties>
</file>